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ECC2" w14:textId="77777777" w:rsidR="0066026C" w:rsidRPr="008F1FBB" w:rsidRDefault="0066026C" w:rsidP="0066026C">
      <w:pPr>
        <w:spacing w:after="0" w:line="240" w:lineRule="auto"/>
        <w:jc w:val="center"/>
        <w:rPr>
          <w:rFonts w:ascii="Tahoma" w:hAnsi="Tahoma" w:cs="Tahoma"/>
          <w:b/>
          <w:sz w:val="24"/>
          <w:szCs w:val="24"/>
        </w:rPr>
      </w:pPr>
      <w:r w:rsidRPr="008F1FBB">
        <w:rPr>
          <w:rFonts w:ascii="Tahoma" w:hAnsi="Tahoma" w:cs="Tahoma"/>
          <w:b/>
          <w:sz w:val="24"/>
          <w:szCs w:val="24"/>
        </w:rPr>
        <w:t>Family Dermatology</w:t>
      </w:r>
    </w:p>
    <w:p w14:paraId="438C94AF" w14:textId="77777777" w:rsidR="0066026C" w:rsidRPr="008F1FBB" w:rsidRDefault="0066026C" w:rsidP="0066026C">
      <w:pPr>
        <w:spacing w:after="0" w:line="240" w:lineRule="auto"/>
        <w:jc w:val="center"/>
        <w:rPr>
          <w:rFonts w:ascii="Tahoma" w:hAnsi="Tahoma" w:cs="Tahoma"/>
          <w:b/>
          <w:sz w:val="24"/>
          <w:szCs w:val="24"/>
        </w:rPr>
      </w:pPr>
      <w:r w:rsidRPr="008F1FBB">
        <w:rPr>
          <w:rFonts w:ascii="Tahoma" w:hAnsi="Tahoma" w:cs="Tahoma"/>
          <w:b/>
          <w:sz w:val="24"/>
          <w:szCs w:val="24"/>
        </w:rPr>
        <w:t>Diseases and Surgery of the Skin, Hair, and Nails</w:t>
      </w:r>
    </w:p>
    <w:p w14:paraId="0330DEFC" w14:textId="77777777" w:rsidR="0066026C" w:rsidRPr="008F1FBB" w:rsidRDefault="0066026C" w:rsidP="0066026C">
      <w:pPr>
        <w:spacing w:after="0" w:line="240" w:lineRule="auto"/>
        <w:rPr>
          <w:rFonts w:ascii="Tahoma" w:hAnsi="Tahoma" w:cs="Tahoma"/>
          <w:b/>
          <w:sz w:val="20"/>
          <w:szCs w:val="20"/>
        </w:rPr>
      </w:pPr>
    </w:p>
    <w:p w14:paraId="6DE57BFD" w14:textId="01F19CAD" w:rsidR="00422BEA" w:rsidRPr="008F1FBB" w:rsidRDefault="00E725C6" w:rsidP="004D3814">
      <w:pPr>
        <w:pStyle w:val="NoSpacing"/>
        <w:ind w:firstLine="720"/>
        <w:rPr>
          <w:rFonts w:ascii="Tahoma" w:hAnsi="Tahoma" w:cs="Tahoma"/>
          <w:b/>
          <w:bCs/>
          <w:sz w:val="20"/>
          <w:szCs w:val="20"/>
        </w:rPr>
      </w:pPr>
      <w:r w:rsidRPr="008F1FBB">
        <w:rPr>
          <w:rFonts w:ascii="Tahoma" w:hAnsi="Tahoma" w:cs="Tahoma"/>
          <w:b/>
          <w:bCs/>
          <w:sz w:val="20"/>
          <w:szCs w:val="20"/>
        </w:rPr>
        <w:t>M</w:t>
      </w:r>
      <w:r w:rsidR="00B42B8D" w:rsidRPr="008F1FBB">
        <w:rPr>
          <w:rFonts w:ascii="Tahoma" w:hAnsi="Tahoma" w:cs="Tahoma"/>
          <w:b/>
          <w:bCs/>
          <w:sz w:val="20"/>
          <w:szCs w:val="20"/>
        </w:rPr>
        <w:t>atthew</w:t>
      </w:r>
      <w:r w:rsidRPr="008F1FBB">
        <w:rPr>
          <w:rFonts w:ascii="Tahoma" w:hAnsi="Tahoma" w:cs="Tahoma"/>
          <w:b/>
          <w:bCs/>
          <w:sz w:val="20"/>
          <w:szCs w:val="20"/>
        </w:rPr>
        <w:t xml:space="preserve"> K. F</w:t>
      </w:r>
      <w:r w:rsidR="00B42B8D" w:rsidRPr="008F1FBB">
        <w:rPr>
          <w:rFonts w:ascii="Tahoma" w:hAnsi="Tahoma" w:cs="Tahoma"/>
          <w:b/>
          <w:bCs/>
          <w:sz w:val="20"/>
          <w:szCs w:val="20"/>
        </w:rPr>
        <w:t>lynn</w:t>
      </w:r>
      <w:r w:rsidRPr="008F1FBB">
        <w:rPr>
          <w:rFonts w:ascii="Tahoma" w:hAnsi="Tahoma" w:cs="Tahoma"/>
          <w:b/>
          <w:bCs/>
          <w:sz w:val="20"/>
          <w:szCs w:val="20"/>
        </w:rPr>
        <w:t>, M.D.</w:t>
      </w:r>
      <w:r w:rsidRPr="008F1FBB">
        <w:rPr>
          <w:rFonts w:ascii="Tahoma" w:hAnsi="Tahoma" w:cs="Tahoma"/>
          <w:b/>
          <w:bCs/>
          <w:sz w:val="20"/>
          <w:szCs w:val="20"/>
        </w:rPr>
        <w:tab/>
      </w:r>
      <w:r w:rsidR="008F1FBB" w:rsidRPr="008F1FBB">
        <w:rPr>
          <w:rFonts w:ascii="Tahoma" w:hAnsi="Tahoma" w:cs="Tahoma"/>
          <w:b/>
          <w:bCs/>
          <w:sz w:val="20"/>
          <w:szCs w:val="20"/>
        </w:rPr>
        <w:t xml:space="preserve"> </w:t>
      </w:r>
      <w:r w:rsidRPr="008F1FBB">
        <w:rPr>
          <w:rFonts w:ascii="Tahoma" w:hAnsi="Tahoma" w:cs="Tahoma"/>
          <w:b/>
          <w:bCs/>
          <w:sz w:val="20"/>
          <w:szCs w:val="20"/>
        </w:rPr>
        <w:t>Robert Johr, M.D.</w:t>
      </w:r>
      <w:r w:rsidR="00B42B8D" w:rsidRPr="008F1FBB">
        <w:rPr>
          <w:rFonts w:ascii="Tahoma" w:hAnsi="Tahoma" w:cs="Tahoma"/>
          <w:b/>
          <w:bCs/>
          <w:sz w:val="20"/>
          <w:szCs w:val="20"/>
        </w:rPr>
        <w:t xml:space="preserve"> </w:t>
      </w:r>
      <w:r w:rsidR="00B42B8D" w:rsidRPr="008F1FBB">
        <w:rPr>
          <w:rFonts w:ascii="Tahoma" w:hAnsi="Tahoma" w:cs="Tahoma"/>
          <w:b/>
          <w:bCs/>
          <w:sz w:val="20"/>
          <w:szCs w:val="20"/>
        </w:rPr>
        <w:tab/>
      </w:r>
      <w:r w:rsidR="00560195" w:rsidRPr="008F1FBB">
        <w:rPr>
          <w:rFonts w:ascii="Tahoma" w:hAnsi="Tahoma" w:cs="Tahoma"/>
          <w:b/>
          <w:bCs/>
          <w:sz w:val="20"/>
          <w:szCs w:val="20"/>
        </w:rPr>
        <w:t xml:space="preserve">   </w:t>
      </w:r>
      <w:r w:rsidR="004D3814" w:rsidRPr="008F1FBB">
        <w:rPr>
          <w:rFonts w:ascii="Tahoma" w:hAnsi="Tahoma" w:cs="Tahoma"/>
          <w:b/>
          <w:bCs/>
          <w:sz w:val="20"/>
          <w:szCs w:val="20"/>
        </w:rPr>
        <w:t xml:space="preserve">      </w:t>
      </w:r>
      <w:r w:rsidR="00560195" w:rsidRPr="008F1FBB">
        <w:rPr>
          <w:rFonts w:ascii="Tahoma" w:hAnsi="Tahoma" w:cs="Tahoma"/>
          <w:b/>
          <w:bCs/>
          <w:sz w:val="20"/>
          <w:szCs w:val="20"/>
        </w:rPr>
        <w:t xml:space="preserve">   </w:t>
      </w:r>
      <w:r w:rsidR="00B42B8D" w:rsidRPr="008F1FBB">
        <w:rPr>
          <w:rFonts w:ascii="Tahoma" w:hAnsi="Tahoma" w:cs="Tahoma"/>
          <w:b/>
          <w:bCs/>
          <w:sz w:val="20"/>
          <w:szCs w:val="20"/>
        </w:rPr>
        <w:t>Nikita G</w:t>
      </w:r>
      <w:r w:rsidR="003A421A">
        <w:rPr>
          <w:rFonts w:ascii="Tahoma" w:hAnsi="Tahoma" w:cs="Tahoma"/>
          <w:b/>
          <w:bCs/>
          <w:sz w:val="20"/>
          <w:szCs w:val="20"/>
        </w:rPr>
        <w:t>oe</w:t>
      </w:r>
      <w:r w:rsidR="00B42B8D" w:rsidRPr="008F1FBB">
        <w:rPr>
          <w:rFonts w:ascii="Tahoma" w:hAnsi="Tahoma" w:cs="Tahoma"/>
          <w:b/>
          <w:bCs/>
          <w:sz w:val="20"/>
          <w:szCs w:val="20"/>
        </w:rPr>
        <w:t>l, M.D.</w:t>
      </w:r>
      <w:r w:rsidR="00B42B8D" w:rsidRPr="008F1FBB">
        <w:rPr>
          <w:rFonts w:ascii="Tahoma" w:hAnsi="Tahoma" w:cs="Tahoma"/>
          <w:b/>
          <w:bCs/>
          <w:sz w:val="20"/>
          <w:szCs w:val="20"/>
        </w:rPr>
        <w:tab/>
      </w:r>
    </w:p>
    <w:p w14:paraId="5EC4B37D" w14:textId="264DCB78" w:rsidR="00122ED5" w:rsidRPr="008F1FBB" w:rsidRDefault="00E725C6" w:rsidP="008F1FBB">
      <w:pPr>
        <w:pStyle w:val="NoSpacing"/>
        <w:ind w:firstLine="720"/>
        <w:rPr>
          <w:rFonts w:ascii="Tahoma" w:hAnsi="Tahoma" w:cs="Tahoma"/>
          <w:b/>
          <w:bCs/>
          <w:sz w:val="20"/>
          <w:szCs w:val="20"/>
        </w:rPr>
      </w:pPr>
      <w:r w:rsidRPr="008F1FBB">
        <w:rPr>
          <w:rFonts w:ascii="Tahoma" w:hAnsi="Tahoma" w:cs="Tahoma"/>
          <w:b/>
          <w:bCs/>
          <w:sz w:val="20"/>
          <w:szCs w:val="20"/>
        </w:rPr>
        <w:t>Shaily P. Bhatnagar, M.D.</w:t>
      </w:r>
      <w:r w:rsidR="00B42B8D" w:rsidRPr="008F1FBB">
        <w:rPr>
          <w:rFonts w:ascii="Tahoma" w:hAnsi="Tahoma" w:cs="Tahoma"/>
          <w:b/>
          <w:bCs/>
          <w:sz w:val="20"/>
          <w:szCs w:val="20"/>
        </w:rPr>
        <w:t xml:space="preserve">      </w:t>
      </w:r>
      <w:r w:rsidRPr="008F1FBB">
        <w:rPr>
          <w:rFonts w:ascii="Tahoma" w:hAnsi="Tahoma" w:cs="Tahoma"/>
          <w:b/>
          <w:bCs/>
          <w:sz w:val="20"/>
          <w:szCs w:val="20"/>
        </w:rPr>
        <w:t>Ginger E. Smith, PA-C</w:t>
      </w:r>
      <w:r w:rsidR="00EE46F8" w:rsidRPr="008F1FBB">
        <w:rPr>
          <w:rFonts w:ascii="Tahoma" w:hAnsi="Tahoma" w:cs="Tahoma"/>
          <w:b/>
          <w:bCs/>
          <w:sz w:val="20"/>
          <w:szCs w:val="20"/>
        </w:rPr>
        <w:t xml:space="preserve"> </w:t>
      </w:r>
      <w:r w:rsidR="008F1FBB" w:rsidRPr="008F1FBB">
        <w:rPr>
          <w:rFonts w:ascii="Tahoma" w:hAnsi="Tahoma" w:cs="Tahoma"/>
          <w:b/>
          <w:bCs/>
          <w:sz w:val="20"/>
          <w:szCs w:val="20"/>
        </w:rPr>
        <w:tab/>
      </w:r>
      <w:r w:rsidRPr="008F1FBB">
        <w:rPr>
          <w:rFonts w:ascii="Tahoma" w:hAnsi="Tahoma" w:cs="Tahoma"/>
          <w:b/>
          <w:bCs/>
          <w:sz w:val="20"/>
          <w:szCs w:val="20"/>
        </w:rPr>
        <w:t>Kelly T. Blount, PA-C</w:t>
      </w:r>
    </w:p>
    <w:p w14:paraId="5473CD35" w14:textId="7BEAD64F" w:rsidR="00E725C6" w:rsidRDefault="00560195" w:rsidP="00560195">
      <w:pPr>
        <w:pStyle w:val="NoSpacing"/>
        <w:rPr>
          <w:rFonts w:ascii="Tahoma" w:hAnsi="Tahoma" w:cs="Tahoma"/>
          <w:b/>
          <w:bCs/>
          <w:sz w:val="20"/>
          <w:szCs w:val="20"/>
        </w:rPr>
      </w:pPr>
      <w:r w:rsidRPr="008F1FBB">
        <w:rPr>
          <w:rFonts w:ascii="Tahoma" w:hAnsi="Tahoma" w:cs="Tahoma"/>
          <w:b/>
          <w:bCs/>
          <w:sz w:val="20"/>
          <w:szCs w:val="20"/>
        </w:rPr>
        <w:t xml:space="preserve">        </w:t>
      </w:r>
      <w:r w:rsidR="004D3814" w:rsidRPr="008F1FBB">
        <w:rPr>
          <w:rFonts w:ascii="Tahoma" w:hAnsi="Tahoma" w:cs="Tahoma"/>
          <w:b/>
          <w:bCs/>
          <w:sz w:val="20"/>
          <w:szCs w:val="20"/>
        </w:rPr>
        <w:t xml:space="preserve"> </w:t>
      </w:r>
      <w:r w:rsidR="008F1FBB" w:rsidRPr="008F1FBB">
        <w:rPr>
          <w:rFonts w:ascii="Tahoma" w:hAnsi="Tahoma" w:cs="Tahoma"/>
          <w:b/>
          <w:bCs/>
          <w:sz w:val="20"/>
          <w:szCs w:val="20"/>
        </w:rPr>
        <w:t xml:space="preserve">  </w:t>
      </w:r>
      <w:r w:rsidRPr="008F1FBB">
        <w:rPr>
          <w:rFonts w:ascii="Tahoma" w:hAnsi="Tahoma" w:cs="Tahoma"/>
          <w:b/>
          <w:bCs/>
          <w:sz w:val="20"/>
          <w:szCs w:val="20"/>
        </w:rPr>
        <w:t xml:space="preserve"> </w:t>
      </w:r>
      <w:r w:rsidR="00020195" w:rsidRPr="008F1FBB">
        <w:rPr>
          <w:rFonts w:ascii="Tahoma" w:hAnsi="Tahoma" w:cs="Tahoma"/>
          <w:b/>
          <w:bCs/>
          <w:sz w:val="20"/>
          <w:szCs w:val="20"/>
        </w:rPr>
        <w:t>Andrew Schano, PA-C</w:t>
      </w:r>
      <w:r w:rsidR="00122ED5" w:rsidRPr="008F1FBB">
        <w:rPr>
          <w:rFonts w:ascii="Tahoma" w:hAnsi="Tahoma" w:cs="Tahoma"/>
          <w:b/>
          <w:bCs/>
          <w:sz w:val="20"/>
          <w:szCs w:val="20"/>
        </w:rPr>
        <w:tab/>
      </w:r>
      <w:r w:rsidR="0055017E" w:rsidRPr="008F1FBB">
        <w:rPr>
          <w:rFonts w:ascii="Tahoma" w:hAnsi="Tahoma" w:cs="Tahoma"/>
          <w:b/>
          <w:bCs/>
          <w:sz w:val="20"/>
          <w:szCs w:val="20"/>
        </w:rPr>
        <w:t xml:space="preserve">    </w:t>
      </w:r>
      <w:r w:rsidR="008F1FBB" w:rsidRPr="008F1FBB">
        <w:rPr>
          <w:rFonts w:ascii="Tahoma" w:hAnsi="Tahoma" w:cs="Tahoma"/>
          <w:b/>
          <w:bCs/>
          <w:sz w:val="20"/>
          <w:szCs w:val="20"/>
        </w:rPr>
        <w:t xml:space="preserve">      </w:t>
      </w:r>
      <w:r w:rsidR="0055017E" w:rsidRPr="008F1FBB">
        <w:rPr>
          <w:rFonts w:ascii="Tahoma" w:hAnsi="Tahoma" w:cs="Tahoma"/>
          <w:b/>
          <w:bCs/>
          <w:sz w:val="20"/>
          <w:szCs w:val="20"/>
        </w:rPr>
        <w:t xml:space="preserve"> </w:t>
      </w:r>
      <w:r w:rsidR="008F1FBB" w:rsidRPr="008F1FBB">
        <w:rPr>
          <w:rFonts w:ascii="Tahoma" w:hAnsi="Tahoma" w:cs="Tahoma"/>
          <w:b/>
          <w:bCs/>
          <w:sz w:val="20"/>
          <w:szCs w:val="20"/>
        </w:rPr>
        <w:t xml:space="preserve">  </w:t>
      </w:r>
      <w:r w:rsidR="00122ED5" w:rsidRPr="008F1FBB">
        <w:rPr>
          <w:rFonts w:ascii="Tahoma" w:hAnsi="Tahoma" w:cs="Tahoma"/>
          <w:b/>
          <w:bCs/>
          <w:sz w:val="20"/>
          <w:szCs w:val="20"/>
        </w:rPr>
        <w:t xml:space="preserve">Beth MacPherson, NP        </w:t>
      </w:r>
      <w:r w:rsidR="003A421A">
        <w:rPr>
          <w:rFonts w:ascii="Tahoma" w:hAnsi="Tahoma" w:cs="Tahoma"/>
          <w:b/>
          <w:bCs/>
          <w:sz w:val="20"/>
          <w:szCs w:val="20"/>
        </w:rPr>
        <w:tab/>
        <w:t>Lauren Crouse, M.D.</w:t>
      </w:r>
    </w:p>
    <w:p w14:paraId="77E638D6" w14:textId="7BDC5C2B" w:rsidR="003A421A" w:rsidRPr="008F1FBB" w:rsidRDefault="003A421A" w:rsidP="00560195">
      <w:pPr>
        <w:pStyle w:val="NoSpacing"/>
        <w:rPr>
          <w:rFonts w:ascii="Tahoma" w:hAnsi="Tahoma" w:cs="Tahoma"/>
          <w:b/>
          <w:bCs/>
          <w:sz w:val="20"/>
          <w:szCs w:val="20"/>
        </w:rPr>
      </w:pPr>
      <w:r>
        <w:rPr>
          <w:rFonts w:ascii="Tahoma" w:hAnsi="Tahoma" w:cs="Tahoma"/>
          <w:b/>
          <w:bCs/>
          <w:sz w:val="20"/>
          <w:szCs w:val="20"/>
        </w:rPr>
        <w:tab/>
        <w:t>Jennifer Adair, PA-C</w:t>
      </w:r>
      <w:r>
        <w:rPr>
          <w:rFonts w:ascii="Tahoma" w:hAnsi="Tahoma" w:cs="Tahoma"/>
          <w:b/>
          <w:bCs/>
          <w:sz w:val="20"/>
          <w:szCs w:val="20"/>
        </w:rPr>
        <w:tab/>
      </w:r>
      <w:r>
        <w:rPr>
          <w:rFonts w:ascii="Tahoma" w:hAnsi="Tahoma" w:cs="Tahoma"/>
          <w:b/>
          <w:bCs/>
          <w:sz w:val="20"/>
          <w:szCs w:val="20"/>
        </w:rPr>
        <w:tab/>
        <w:t xml:space="preserve">Taylor Zuber, M.D. </w:t>
      </w:r>
    </w:p>
    <w:p w14:paraId="5FE5FC24" w14:textId="77777777" w:rsidR="0066026C" w:rsidRPr="004D3814" w:rsidRDefault="0066026C" w:rsidP="0066026C">
      <w:pPr>
        <w:spacing w:after="0" w:line="240" w:lineRule="auto"/>
        <w:rPr>
          <w:rFonts w:ascii="Tahoma" w:hAnsi="Tahoma" w:cs="Tahoma"/>
          <w:b/>
          <w:sz w:val="20"/>
          <w:szCs w:val="20"/>
        </w:rPr>
      </w:pPr>
    </w:p>
    <w:p w14:paraId="2B670D20" w14:textId="083284BD" w:rsidR="003A421A" w:rsidRDefault="006C1976" w:rsidP="003A421A">
      <w:pPr>
        <w:spacing w:after="0" w:line="240" w:lineRule="auto"/>
        <w:jc w:val="center"/>
        <w:rPr>
          <w:rFonts w:ascii="Tahoma" w:hAnsi="Tahoma" w:cs="Tahoma"/>
          <w:bCs/>
          <w:sz w:val="20"/>
          <w:szCs w:val="20"/>
        </w:rPr>
      </w:pPr>
      <w:r w:rsidRPr="004D3814">
        <w:rPr>
          <w:rFonts w:ascii="Tahoma" w:hAnsi="Tahoma" w:cs="Tahoma"/>
          <w:bCs/>
          <w:sz w:val="20"/>
          <w:szCs w:val="20"/>
        </w:rPr>
        <w:t>5</w:t>
      </w:r>
      <w:r w:rsidR="0066026C" w:rsidRPr="004D3814">
        <w:rPr>
          <w:rFonts w:ascii="Tahoma" w:hAnsi="Tahoma" w:cs="Tahoma"/>
          <w:bCs/>
          <w:sz w:val="20"/>
          <w:szCs w:val="20"/>
        </w:rPr>
        <w:t xml:space="preserve">603 </w:t>
      </w:r>
      <w:proofErr w:type="spellStart"/>
      <w:r w:rsidR="0066026C" w:rsidRPr="004D3814">
        <w:rPr>
          <w:rFonts w:ascii="Tahoma" w:hAnsi="Tahoma" w:cs="Tahoma"/>
          <w:bCs/>
          <w:sz w:val="20"/>
          <w:szCs w:val="20"/>
        </w:rPr>
        <w:t>Duraleigh</w:t>
      </w:r>
      <w:proofErr w:type="spellEnd"/>
      <w:r w:rsidR="0066026C" w:rsidRPr="004D3814">
        <w:rPr>
          <w:rFonts w:ascii="Tahoma" w:hAnsi="Tahoma" w:cs="Tahoma"/>
          <w:bCs/>
          <w:sz w:val="20"/>
          <w:szCs w:val="20"/>
        </w:rPr>
        <w:t xml:space="preserve"> Road </w:t>
      </w:r>
      <w:r w:rsidR="003A421A">
        <w:rPr>
          <w:rFonts w:ascii="Tahoma" w:hAnsi="Tahoma" w:cs="Tahoma"/>
          <w:bCs/>
          <w:sz w:val="20"/>
          <w:szCs w:val="20"/>
        </w:rPr>
        <w:t>#</w:t>
      </w:r>
      <w:r w:rsidR="0066026C" w:rsidRPr="004D3814">
        <w:rPr>
          <w:rFonts w:ascii="Tahoma" w:hAnsi="Tahoma" w:cs="Tahoma"/>
          <w:bCs/>
          <w:sz w:val="20"/>
          <w:szCs w:val="20"/>
        </w:rPr>
        <w:t>111</w:t>
      </w:r>
      <w:r w:rsidR="0066026C" w:rsidRPr="004D3814">
        <w:rPr>
          <w:rFonts w:ascii="Tahoma" w:hAnsi="Tahoma" w:cs="Tahoma"/>
          <w:bCs/>
          <w:sz w:val="20"/>
          <w:szCs w:val="20"/>
        </w:rPr>
        <w:tab/>
        <w:t>860 Perry Road</w:t>
      </w:r>
      <w:r w:rsidR="003A421A">
        <w:rPr>
          <w:rFonts w:ascii="Tahoma" w:hAnsi="Tahoma" w:cs="Tahoma"/>
          <w:bCs/>
          <w:sz w:val="20"/>
          <w:szCs w:val="20"/>
        </w:rPr>
        <w:tab/>
      </w:r>
      <w:r w:rsidR="003A421A">
        <w:rPr>
          <w:rFonts w:ascii="Tahoma" w:hAnsi="Tahoma" w:cs="Tahoma"/>
          <w:bCs/>
          <w:sz w:val="20"/>
          <w:szCs w:val="20"/>
        </w:rPr>
        <w:tab/>
        <w:t>2406 Blue Ridge Rd #220</w:t>
      </w:r>
    </w:p>
    <w:p w14:paraId="44D22AD5" w14:textId="132B88F9" w:rsidR="0066026C" w:rsidRPr="004D3814" w:rsidRDefault="0066026C" w:rsidP="003A421A">
      <w:pPr>
        <w:spacing w:after="0" w:line="240" w:lineRule="auto"/>
        <w:jc w:val="center"/>
        <w:rPr>
          <w:rFonts w:ascii="Tahoma" w:hAnsi="Tahoma" w:cs="Tahoma"/>
          <w:bCs/>
          <w:sz w:val="20"/>
          <w:szCs w:val="20"/>
        </w:rPr>
      </w:pPr>
      <w:r w:rsidRPr="004D3814">
        <w:rPr>
          <w:rFonts w:ascii="Tahoma" w:hAnsi="Tahoma" w:cs="Tahoma"/>
          <w:bCs/>
          <w:sz w:val="20"/>
          <w:szCs w:val="20"/>
        </w:rPr>
        <w:t>Raleigh, NC 27612</w:t>
      </w:r>
      <w:r w:rsidRPr="004D3814">
        <w:rPr>
          <w:rFonts w:ascii="Tahoma" w:hAnsi="Tahoma" w:cs="Tahoma"/>
          <w:bCs/>
          <w:sz w:val="20"/>
          <w:szCs w:val="20"/>
        </w:rPr>
        <w:tab/>
      </w:r>
      <w:r w:rsidRPr="004D3814">
        <w:rPr>
          <w:rFonts w:ascii="Tahoma" w:hAnsi="Tahoma" w:cs="Tahoma"/>
          <w:bCs/>
          <w:sz w:val="20"/>
          <w:szCs w:val="20"/>
        </w:rPr>
        <w:tab/>
        <w:t>Apex, NC 27502</w:t>
      </w:r>
      <w:r w:rsidR="003A421A">
        <w:rPr>
          <w:rFonts w:ascii="Tahoma" w:hAnsi="Tahoma" w:cs="Tahoma"/>
          <w:bCs/>
          <w:sz w:val="20"/>
          <w:szCs w:val="20"/>
        </w:rPr>
        <w:t xml:space="preserve">            Raleigh, NC 27607</w:t>
      </w:r>
    </w:p>
    <w:p w14:paraId="4DC202B9" w14:textId="77777777" w:rsidR="0066026C" w:rsidRPr="004D3814" w:rsidRDefault="0066026C" w:rsidP="0066026C">
      <w:pPr>
        <w:spacing w:after="0" w:line="240" w:lineRule="auto"/>
        <w:rPr>
          <w:rFonts w:ascii="Tahoma" w:hAnsi="Tahoma" w:cs="Tahoma"/>
          <w:bCs/>
          <w:sz w:val="20"/>
          <w:szCs w:val="20"/>
        </w:rPr>
      </w:pPr>
    </w:p>
    <w:p w14:paraId="26EF48C7" w14:textId="49F4F840" w:rsidR="0066026C" w:rsidRPr="004D3814" w:rsidRDefault="0066026C" w:rsidP="003A421A">
      <w:pPr>
        <w:spacing w:after="0" w:line="240" w:lineRule="auto"/>
        <w:ind w:firstLine="720"/>
        <w:jc w:val="center"/>
        <w:rPr>
          <w:rFonts w:ascii="Tahoma" w:hAnsi="Tahoma" w:cs="Tahoma"/>
          <w:bCs/>
          <w:sz w:val="20"/>
          <w:szCs w:val="20"/>
        </w:rPr>
      </w:pPr>
      <w:r w:rsidRPr="004D3814">
        <w:rPr>
          <w:rFonts w:ascii="Tahoma" w:hAnsi="Tahoma" w:cs="Tahoma"/>
          <w:bCs/>
          <w:sz w:val="20"/>
          <w:szCs w:val="20"/>
        </w:rPr>
        <w:t>Telephone (919) 791-0840</w:t>
      </w:r>
      <w:r w:rsidRPr="004D3814">
        <w:rPr>
          <w:rFonts w:ascii="Tahoma" w:hAnsi="Tahoma" w:cs="Tahoma"/>
          <w:bCs/>
          <w:sz w:val="20"/>
          <w:szCs w:val="20"/>
        </w:rPr>
        <w:tab/>
      </w:r>
      <w:r w:rsidRPr="004D3814">
        <w:rPr>
          <w:rFonts w:ascii="Tahoma" w:hAnsi="Tahoma" w:cs="Tahoma"/>
          <w:bCs/>
          <w:sz w:val="20"/>
          <w:szCs w:val="20"/>
        </w:rPr>
        <w:tab/>
      </w:r>
      <w:r w:rsidR="00560195" w:rsidRPr="004D3814">
        <w:rPr>
          <w:rFonts w:ascii="Tahoma" w:hAnsi="Tahoma" w:cs="Tahoma"/>
          <w:bCs/>
          <w:sz w:val="20"/>
          <w:szCs w:val="20"/>
        </w:rPr>
        <w:tab/>
        <w:t xml:space="preserve">            </w:t>
      </w:r>
      <w:r w:rsidRPr="004D3814">
        <w:rPr>
          <w:rFonts w:ascii="Tahoma" w:hAnsi="Tahoma" w:cs="Tahoma"/>
          <w:bCs/>
          <w:sz w:val="20"/>
          <w:szCs w:val="20"/>
        </w:rPr>
        <w:t>Fax (919) 791-0911</w:t>
      </w:r>
    </w:p>
    <w:p w14:paraId="44C7BE67" w14:textId="3140E73F" w:rsidR="0066026C" w:rsidRPr="004D3814" w:rsidRDefault="0066026C" w:rsidP="0066026C">
      <w:pPr>
        <w:spacing w:after="0" w:line="240" w:lineRule="auto"/>
        <w:rPr>
          <w:rFonts w:ascii="Tahoma" w:hAnsi="Tahoma" w:cs="Tahoma"/>
          <w:b/>
          <w:sz w:val="20"/>
          <w:szCs w:val="20"/>
        </w:rPr>
      </w:pPr>
      <w:r w:rsidRPr="004D3814">
        <w:rPr>
          <w:rFonts w:ascii="Tahoma" w:hAnsi="Tahoma" w:cs="Tahoma"/>
          <w:b/>
          <w:sz w:val="20"/>
          <w:szCs w:val="20"/>
        </w:rPr>
        <w:t>_________________________________________________________________________</w:t>
      </w:r>
    </w:p>
    <w:p w14:paraId="3DE05387" w14:textId="77777777" w:rsidR="006758F0" w:rsidRPr="004D3814" w:rsidRDefault="006758F0" w:rsidP="0066026C">
      <w:pPr>
        <w:pStyle w:val="Header"/>
        <w:jc w:val="center"/>
        <w:rPr>
          <w:rFonts w:ascii="Tahoma" w:hAnsi="Tahoma" w:cs="Tahoma"/>
          <w:sz w:val="20"/>
          <w:szCs w:val="20"/>
        </w:rPr>
      </w:pPr>
    </w:p>
    <w:p w14:paraId="61F14146" w14:textId="77777777" w:rsidR="001713CA" w:rsidRPr="004D3814" w:rsidRDefault="005303C6" w:rsidP="00270E70">
      <w:pPr>
        <w:jc w:val="center"/>
        <w:rPr>
          <w:rFonts w:ascii="Tahoma" w:hAnsi="Tahoma" w:cs="Tahoma"/>
          <w:b/>
          <w:sz w:val="20"/>
          <w:szCs w:val="20"/>
        </w:rPr>
      </w:pPr>
      <w:r w:rsidRPr="004D3814">
        <w:rPr>
          <w:rFonts w:ascii="Tahoma" w:hAnsi="Tahoma" w:cs="Tahoma"/>
          <w:b/>
          <w:sz w:val="20"/>
          <w:szCs w:val="20"/>
        </w:rPr>
        <w:t>POST-</w:t>
      </w:r>
      <w:r w:rsidR="006758F0" w:rsidRPr="004D3814">
        <w:rPr>
          <w:rFonts w:ascii="Tahoma" w:hAnsi="Tahoma" w:cs="Tahoma"/>
          <w:b/>
          <w:sz w:val="20"/>
          <w:szCs w:val="20"/>
        </w:rPr>
        <w:t>OP INSTRUCTIONS FOR PROCEDURES THAT REQUIRE STITCHES</w:t>
      </w:r>
    </w:p>
    <w:p w14:paraId="7F621575" w14:textId="77777777" w:rsidR="00E359E7" w:rsidRPr="004D3814" w:rsidRDefault="00E359E7"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 xml:space="preserve">Take it easy. During the next 6 hours you are at </w:t>
      </w:r>
      <w:r w:rsidR="005303C6" w:rsidRPr="004D3814">
        <w:rPr>
          <w:rFonts w:ascii="Tahoma" w:hAnsi="Tahoma" w:cs="Tahoma"/>
          <w:sz w:val="20"/>
          <w:szCs w:val="20"/>
        </w:rPr>
        <w:t>high</w:t>
      </w:r>
      <w:r w:rsidRPr="004D3814">
        <w:rPr>
          <w:rFonts w:ascii="Tahoma" w:hAnsi="Tahoma" w:cs="Tahoma"/>
          <w:sz w:val="20"/>
          <w:szCs w:val="20"/>
        </w:rPr>
        <w:t xml:space="preserve"> risk for post-op </w:t>
      </w:r>
      <w:r w:rsidR="005303C6" w:rsidRPr="004D3814">
        <w:rPr>
          <w:rFonts w:ascii="Tahoma" w:hAnsi="Tahoma" w:cs="Tahoma"/>
          <w:sz w:val="20"/>
          <w:szCs w:val="20"/>
        </w:rPr>
        <w:t>bleeding</w:t>
      </w:r>
      <w:r w:rsidRPr="004D3814">
        <w:rPr>
          <w:rFonts w:ascii="Tahoma" w:hAnsi="Tahoma" w:cs="Tahoma"/>
          <w:sz w:val="20"/>
          <w:szCs w:val="20"/>
        </w:rPr>
        <w:t>. Resting will help prevent blood and fluid from building up under the skin. If surgery is performed on the arms, legs, or feet, elevate the area as much as possible. Avoid strenuous activities and lifting for the first 48 hours. While you have stitches in, any vigorous activity can make your scar worse.</w:t>
      </w:r>
    </w:p>
    <w:p w14:paraId="70DE3372" w14:textId="77777777" w:rsidR="00E359E7" w:rsidRPr="004D3814" w:rsidRDefault="00E359E7"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Your dressing should remain as dry as possible. Showers are acceptable. Avoid soaki</w:t>
      </w:r>
      <w:r w:rsidR="005303C6" w:rsidRPr="004D3814">
        <w:rPr>
          <w:rFonts w:ascii="Tahoma" w:hAnsi="Tahoma" w:cs="Tahoma"/>
          <w:sz w:val="20"/>
          <w:szCs w:val="20"/>
        </w:rPr>
        <w:t>ng in baths</w:t>
      </w:r>
      <w:r w:rsidRPr="004D3814">
        <w:rPr>
          <w:rFonts w:ascii="Tahoma" w:hAnsi="Tahoma" w:cs="Tahoma"/>
          <w:sz w:val="20"/>
          <w:szCs w:val="20"/>
        </w:rPr>
        <w:t xml:space="preserve"> or swimmin</w:t>
      </w:r>
      <w:r w:rsidR="005303C6" w:rsidRPr="004D3814">
        <w:rPr>
          <w:rFonts w:ascii="Tahoma" w:hAnsi="Tahoma" w:cs="Tahoma"/>
          <w:sz w:val="20"/>
          <w:szCs w:val="20"/>
        </w:rPr>
        <w:t>g. If the dressing gets wet or</w:t>
      </w:r>
      <w:r w:rsidRPr="004D3814">
        <w:rPr>
          <w:rFonts w:ascii="Tahoma" w:hAnsi="Tahoma" w:cs="Tahoma"/>
          <w:sz w:val="20"/>
          <w:szCs w:val="20"/>
        </w:rPr>
        <w:t xml:space="preserve"> soaked by drainage, remove the dressing, wash with soap and water gently, apply </w:t>
      </w:r>
      <w:r w:rsidR="005303C6" w:rsidRPr="004D3814">
        <w:rPr>
          <w:rFonts w:ascii="Tahoma" w:hAnsi="Tahoma" w:cs="Tahoma"/>
          <w:sz w:val="20"/>
          <w:szCs w:val="20"/>
        </w:rPr>
        <w:t xml:space="preserve">Vaseline jelly (or </w:t>
      </w:r>
      <w:proofErr w:type="spellStart"/>
      <w:r w:rsidR="005303C6" w:rsidRPr="004D3814">
        <w:rPr>
          <w:rFonts w:ascii="Tahoma" w:hAnsi="Tahoma" w:cs="Tahoma"/>
          <w:sz w:val="20"/>
          <w:szCs w:val="20"/>
        </w:rPr>
        <w:t>Polysporin</w:t>
      </w:r>
      <w:proofErr w:type="spellEnd"/>
      <w:r w:rsidR="005303C6" w:rsidRPr="004D3814">
        <w:rPr>
          <w:rFonts w:ascii="Tahoma" w:hAnsi="Tahoma" w:cs="Tahoma"/>
          <w:sz w:val="20"/>
          <w:szCs w:val="20"/>
        </w:rPr>
        <w:t xml:space="preserve"> or bacitracin if the wound is on the lower half of the body), and cover with a bandage</w:t>
      </w:r>
      <w:r w:rsidRPr="004D3814">
        <w:rPr>
          <w:rFonts w:ascii="Tahoma" w:hAnsi="Tahoma" w:cs="Tahoma"/>
          <w:sz w:val="20"/>
          <w:szCs w:val="20"/>
        </w:rPr>
        <w:t>.</w:t>
      </w:r>
    </w:p>
    <w:p w14:paraId="176885B1" w14:textId="77777777" w:rsidR="00E359E7" w:rsidRPr="004D3814" w:rsidRDefault="00E359E7"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 xml:space="preserve">Pain: </w:t>
      </w:r>
      <w:r w:rsidR="005303C6" w:rsidRPr="004D3814">
        <w:rPr>
          <w:rFonts w:ascii="Tahoma" w:hAnsi="Tahoma" w:cs="Tahoma"/>
          <w:sz w:val="20"/>
          <w:szCs w:val="20"/>
        </w:rPr>
        <w:t>You may take Tylenol and ibuprofen as needed and may take both at the same time</w:t>
      </w:r>
      <w:r w:rsidRPr="004D3814">
        <w:rPr>
          <w:rFonts w:ascii="Tahoma" w:hAnsi="Tahoma" w:cs="Tahoma"/>
          <w:sz w:val="20"/>
          <w:szCs w:val="20"/>
        </w:rPr>
        <w:t>. If you have severe discomfort, call our office at (919) 791-0840.</w:t>
      </w:r>
    </w:p>
    <w:p w14:paraId="1FDD92B9" w14:textId="77777777" w:rsidR="00E359E7" w:rsidRPr="004D3814" w:rsidRDefault="005303C6"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 xml:space="preserve">Bleeding: A small amount of drainage and bleeding during the first </w:t>
      </w:r>
      <w:r w:rsidR="00E359E7" w:rsidRPr="004D3814">
        <w:rPr>
          <w:rFonts w:ascii="Tahoma" w:hAnsi="Tahoma" w:cs="Tahoma"/>
          <w:sz w:val="20"/>
          <w:szCs w:val="20"/>
        </w:rPr>
        <w:t xml:space="preserve">72 </w:t>
      </w:r>
      <w:r w:rsidRPr="004D3814">
        <w:rPr>
          <w:rFonts w:ascii="Tahoma" w:hAnsi="Tahoma" w:cs="Tahoma"/>
          <w:sz w:val="20"/>
          <w:szCs w:val="20"/>
        </w:rPr>
        <w:t xml:space="preserve">hours is expected. If </w:t>
      </w:r>
      <w:r w:rsidR="00E359E7" w:rsidRPr="004D3814">
        <w:rPr>
          <w:rFonts w:ascii="Tahoma" w:hAnsi="Tahoma" w:cs="Tahoma"/>
          <w:sz w:val="20"/>
          <w:szCs w:val="20"/>
        </w:rPr>
        <w:t>the site is bleeding too much, ho</w:t>
      </w:r>
      <w:r w:rsidRPr="004D3814">
        <w:rPr>
          <w:rFonts w:ascii="Tahoma" w:hAnsi="Tahoma" w:cs="Tahoma"/>
          <w:sz w:val="20"/>
          <w:szCs w:val="20"/>
        </w:rPr>
        <w:t>ld firm pressure for 20 minutes</w:t>
      </w:r>
      <w:r w:rsidR="00E359E7" w:rsidRPr="004D3814">
        <w:rPr>
          <w:rFonts w:ascii="Tahoma" w:hAnsi="Tahoma" w:cs="Tahoma"/>
          <w:sz w:val="20"/>
          <w:szCs w:val="20"/>
        </w:rPr>
        <w:t xml:space="preserve"> without peeking. If it is still bleeding, remove the dressing and hold pressure for an additional 20 minutes with ice in a cloth or a bag of frozen peas or corn. If it continues, maintai</w:t>
      </w:r>
      <w:r w:rsidRPr="004D3814">
        <w:rPr>
          <w:rFonts w:ascii="Tahoma" w:hAnsi="Tahoma" w:cs="Tahoma"/>
          <w:sz w:val="20"/>
          <w:szCs w:val="20"/>
        </w:rPr>
        <w:t>n pressure and call our office.</w:t>
      </w:r>
    </w:p>
    <w:p w14:paraId="12527842" w14:textId="77777777" w:rsidR="00E359E7" w:rsidRPr="004D3814" w:rsidRDefault="005303C6"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Wound Care: A</w:t>
      </w:r>
      <w:r w:rsidR="00E359E7" w:rsidRPr="004D3814">
        <w:rPr>
          <w:rFonts w:ascii="Tahoma" w:hAnsi="Tahoma" w:cs="Tahoma"/>
          <w:sz w:val="20"/>
          <w:szCs w:val="20"/>
        </w:rPr>
        <w:t xml:space="preserve">pply Vaseline petroleum jelly </w:t>
      </w:r>
      <w:r w:rsidRPr="004D3814">
        <w:rPr>
          <w:rFonts w:ascii="Tahoma" w:hAnsi="Tahoma" w:cs="Tahoma"/>
          <w:sz w:val="20"/>
          <w:szCs w:val="20"/>
        </w:rPr>
        <w:t xml:space="preserve">(or, if instructed to do so, </w:t>
      </w:r>
      <w:proofErr w:type="spellStart"/>
      <w:r w:rsidRPr="004D3814">
        <w:rPr>
          <w:rFonts w:ascii="Tahoma" w:hAnsi="Tahoma" w:cs="Tahoma"/>
          <w:sz w:val="20"/>
          <w:szCs w:val="20"/>
        </w:rPr>
        <w:t>Polysporin</w:t>
      </w:r>
      <w:proofErr w:type="spellEnd"/>
      <w:r w:rsidRPr="004D3814">
        <w:rPr>
          <w:rFonts w:ascii="Tahoma" w:hAnsi="Tahoma" w:cs="Tahoma"/>
          <w:sz w:val="20"/>
          <w:szCs w:val="20"/>
        </w:rPr>
        <w:t xml:space="preserve"> or bacitracin) </w:t>
      </w:r>
      <w:r w:rsidR="00E359E7" w:rsidRPr="004D3814">
        <w:rPr>
          <w:rFonts w:ascii="Tahoma" w:hAnsi="Tahoma" w:cs="Tahoma"/>
          <w:sz w:val="20"/>
          <w:szCs w:val="20"/>
        </w:rPr>
        <w:t xml:space="preserve">to </w:t>
      </w:r>
      <w:r w:rsidRPr="004D3814">
        <w:rPr>
          <w:rFonts w:ascii="Tahoma" w:hAnsi="Tahoma" w:cs="Tahoma"/>
          <w:sz w:val="20"/>
          <w:szCs w:val="20"/>
        </w:rPr>
        <w:t>the site</w:t>
      </w:r>
      <w:r w:rsidR="00E359E7" w:rsidRPr="004D3814">
        <w:rPr>
          <w:rFonts w:ascii="Tahoma" w:hAnsi="Tahoma" w:cs="Tahoma"/>
          <w:sz w:val="20"/>
          <w:szCs w:val="20"/>
        </w:rPr>
        <w:t xml:space="preserve"> after gently washing with soap and water daily, then cover with a bandage until suture removal. Don’t let it dry out, as that tends to make scars worse. Keeping the area </w:t>
      </w:r>
      <w:r w:rsidRPr="004D3814">
        <w:rPr>
          <w:rFonts w:ascii="Tahoma" w:hAnsi="Tahoma" w:cs="Tahoma"/>
          <w:sz w:val="20"/>
          <w:szCs w:val="20"/>
        </w:rPr>
        <w:t>covered</w:t>
      </w:r>
      <w:r w:rsidR="00E359E7" w:rsidRPr="004D3814">
        <w:rPr>
          <w:rFonts w:ascii="Tahoma" w:hAnsi="Tahoma" w:cs="Tahoma"/>
          <w:sz w:val="20"/>
          <w:szCs w:val="20"/>
        </w:rPr>
        <w:t xml:space="preserve"> promotes healing and prevents scab formation. Do not use </w:t>
      </w:r>
      <w:r w:rsidRPr="004D3814">
        <w:rPr>
          <w:rFonts w:ascii="Tahoma" w:hAnsi="Tahoma" w:cs="Tahoma"/>
          <w:sz w:val="20"/>
          <w:szCs w:val="20"/>
        </w:rPr>
        <w:t>hydrogen peroxide daily. I</w:t>
      </w:r>
      <w:r w:rsidR="00270E70" w:rsidRPr="004D3814">
        <w:rPr>
          <w:rFonts w:ascii="Tahoma" w:hAnsi="Tahoma" w:cs="Tahoma"/>
          <w:sz w:val="20"/>
          <w:szCs w:val="20"/>
        </w:rPr>
        <w:t>t delays healing.</w:t>
      </w:r>
    </w:p>
    <w:p w14:paraId="00DC4689" w14:textId="77777777" w:rsidR="00270E70" w:rsidRPr="004D3814" w:rsidRDefault="005303C6"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Swelling/Bruising: This is</w:t>
      </w:r>
      <w:r w:rsidR="00270E70" w:rsidRPr="004D3814">
        <w:rPr>
          <w:rFonts w:ascii="Tahoma" w:hAnsi="Tahoma" w:cs="Tahoma"/>
          <w:sz w:val="20"/>
          <w:szCs w:val="20"/>
        </w:rPr>
        <w:t xml:space="preserve"> expected</w:t>
      </w:r>
      <w:r w:rsidRPr="004D3814">
        <w:rPr>
          <w:rFonts w:ascii="Tahoma" w:hAnsi="Tahoma" w:cs="Tahoma"/>
          <w:sz w:val="20"/>
          <w:szCs w:val="20"/>
        </w:rPr>
        <w:t>. The swelling or b</w:t>
      </w:r>
      <w:r w:rsidR="00270E70" w:rsidRPr="004D3814">
        <w:rPr>
          <w:rFonts w:ascii="Tahoma" w:hAnsi="Tahoma" w:cs="Tahoma"/>
          <w:sz w:val="20"/>
          <w:szCs w:val="20"/>
        </w:rPr>
        <w:t xml:space="preserve">ruising </w:t>
      </w:r>
      <w:r w:rsidRPr="004D3814">
        <w:rPr>
          <w:rFonts w:ascii="Tahoma" w:hAnsi="Tahoma" w:cs="Tahoma"/>
          <w:sz w:val="20"/>
          <w:szCs w:val="20"/>
        </w:rPr>
        <w:t>may increase in the first 72 hours. Rest. Avoid bending over and picking things up. Avoid lifting</w:t>
      </w:r>
      <w:r w:rsidR="00270E70" w:rsidRPr="004D3814">
        <w:rPr>
          <w:rFonts w:ascii="Tahoma" w:hAnsi="Tahoma" w:cs="Tahoma"/>
          <w:sz w:val="20"/>
          <w:szCs w:val="20"/>
        </w:rPr>
        <w:t xml:space="preserve">. Small ice packs used for </w:t>
      </w:r>
      <w:r w:rsidRPr="004D3814">
        <w:rPr>
          <w:rFonts w:ascii="Tahoma" w:hAnsi="Tahoma" w:cs="Tahoma"/>
          <w:sz w:val="20"/>
          <w:szCs w:val="20"/>
        </w:rPr>
        <w:t>5 minutes</w:t>
      </w:r>
      <w:r w:rsidR="00270E70" w:rsidRPr="004D3814">
        <w:rPr>
          <w:rFonts w:ascii="Tahoma" w:hAnsi="Tahoma" w:cs="Tahoma"/>
          <w:sz w:val="20"/>
          <w:szCs w:val="20"/>
        </w:rPr>
        <w:t xml:space="preserve"> m</w:t>
      </w:r>
      <w:r w:rsidRPr="004D3814">
        <w:rPr>
          <w:rFonts w:ascii="Tahoma" w:hAnsi="Tahoma" w:cs="Tahoma"/>
          <w:sz w:val="20"/>
          <w:szCs w:val="20"/>
        </w:rPr>
        <w:t xml:space="preserve">ay reduce swelling and </w:t>
      </w:r>
      <w:r w:rsidR="00270E70" w:rsidRPr="004D3814">
        <w:rPr>
          <w:rFonts w:ascii="Tahoma" w:hAnsi="Tahoma" w:cs="Tahoma"/>
          <w:sz w:val="20"/>
          <w:szCs w:val="20"/>
        </w:rPr>
        <w:t>discomfort. A bag of frozen peas works well.</w:t>
      </w:r>
    </w:p>
    <w:p w14:paraId="1D8A9EFC" w14:textId="77777777" w:rsidR="00270E70" w:rsidRPr="004D3814" w:rsidRDefault="005303C6"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Redness: Redness or swelling reaches the diameter of a quarter may</w:t>
      </w:r>
      <w:r w:rsidR="00270E70" w:rsidRPr="004D3814">
        <w:rPr>
          <w:rFonts w:ascii="Tahoma" w:hAnsi="Tahoma" w:cs="Tahoma"/>
          <w:sz w:val="20"/>
          <w:szCs w:val="20"/>
        </w:rPr>
        <w:t xml:space="preserve"> be a sign of infection, particularly if it is tender. Call the office if this </w:t>
      </w:r>
      <w:r w:rsidRPr="004D3814">
        <w:rPr>
          <w:rFonts w:ascii="Tahoma" w:hAnsi="Tahoma" w:cs="Tahoma"/>
          <w:sz w:val="20"/>
          <w:szCs w:val="20"/>
        </w:rPr>
        <w:t>happen</w:t>
      </w:r>
      <w:r w:rsidR="00270E70" w:rsidRPr="004D3814">
        <w:rPr>
          <w:rFonts w:ascii="Tahoma" w:hAnsi="Tahoma" w:cs="Tahoma"/>
          <w:sz w:val="20"/>
          <w:szCs w:val="20"/>
        </w:rPr>
        <w:t xml:space="preserve">s. </w:t>
      </w:r>
      <w:r w:rsidRPr="004D3814">
        <w:rPr>
          <w:rFonts w:ascii="Tahoma" w:hAnsi="Tahoma" w:cs="Tahoma"/>
          <w:sz w:val="20"/>
          <w:szCs w:val="20"/>
        </w:rPr>
        <w:t>Normal redness</w:t>
      </w:r>
      <w:r w:rsidR="00270E70" w:rsidRPr="004D3814">
        <w:rPr>
          <w:rFonts w:ascii="Tahoma" w:hAnsi="Tahoma" w:cs="Tahoma"/>
          <w:sz w:val="20"/>
          <w:szCs w:val="20"/>
        </w:rPr>
        <w:t xml:space="preserve"> is </w:t>
      </w:r>
      <w:r w:rsidRPr="004D3814">
        <w:rPr>
          <w:rFonts w:ascii="Tahoma" w:hAnsi="Tahoma" w:cs="Tahoma"/>
          <w:sz w:val="20"/>
          <w:szCs w:val="20"/>
        </w:rPr>
        <w:t xml:space="preserve">usually </w:t>
      </w:r>
      <w:r w:rsidR="00270E70" w:rsidRPr="004D3814">
        <w:rPr>
          <w:rFonts w:ascii="Tahoma" w:hAnsi="Tahoma" w:cs="Tahoma"/>
          <w:sz w:val="20"/>
          <w:szCs w:val="20"/>
        </w:rPr>
        <w:t>rectangular, following the suture line. The skin edg</w:t>
      </w:r>
      <w:r w:rsidRPr="004D3814">
        <w:rPr>
          <w:rFonts w:ascii="Tahoma" w:hAnsi="Tahoma" w:cs="Tahoma"/>
          <w:sz w:val="20"/>
          <w:szCs w:val="20"/>
        </w:rPr>
        <w:t xml:space="preserve">es may even get a little puffy – </w:t>
      </w:r>
      <w:r w:rsidR="00270E70" w:rsidRPr="004D3814">
        <w:rPr>
          <w:rFonts w:ascii="Tahoma" w:hAnsi="Tahoma" w:cs="Tahoma"/>
          <w:sz w:val="20"/>
          <w:szCs w:val="20"/>
        </w:rPr>
        <w:t xml:space="preserve">this is normal. Itching </w:t>
      </w:r>
      <w:r w:rsidRPr="004D3814">
        <w:rPr>
          <w:rFonts w:ascii="Tahoma" w:hAnsi="Tahoma" w:cs="Tahoma"/>
          <w:sz w:val="20"/>
          <w:szCs w:val="20"/>
        </w:rPr>
        <w:t>is normal, but if you have</w:t>
      </w:r>
      <w:r w:rsidR="00270E70" w:rsidRPr="004D3814">
        <w:rPr>
          <w:rFonts w:ascii="Tahoma" w:hAnsi="Tahoma" w:cs="Tahoma"/>
          <w:sz w:val="20"/>
          <w:szCs w:val="20"/>
        </w:rPr>
        <w:t xml:space="preserve"> intense itching or small blisters, call the office.</w:t>
      </w:r>
    </w:p>
    <w:p w14:paraId="6A01D946" w14:textId="77777777" w:rsidR="00270E70" w:rsidRPr="004D3814" w:rsidRDefault="005303C6" w:rsidP="00270E70">
      <w:pPr>
        <w:pStyle w:val="ListParagraph"/>
        <w:numPr>
          <w:ilvl w:val="0"/>
          <w:numId w:val="1"/>
        </w:numPr>
        <w:jc w:val="both"/>
        <w:rPr>
          <w:rFonts w:ascii="Tahoma" w:hAnsi="Tahoma" w:cs="Tahoma"/>
          <w:sz w:val="20"/>
          <w:szCs w:val="20"/>
        </w:rPr>
      </w:pPr>
      <w:r w:rsidRPr="004D3814">
        <w:rPr>
          <w:rFonts w:ascii="Tahoma" w:hAnsi="Tahoma" w:cs="Tahoma"/>
          <w:sz w:val="20"/>
          <w:szCs w:val="20"/>
        </w:rPr>
        <w:t>Smoking: P</w:t>
      </w:r>
      <w:r w:rsidR="00270E70" w:rsidRPr="004D3814">
        <w:rPr>
          <w:rFonts w:ascii="Tahoma" w:hAnsi="Tahoma" w:cs="Tahoma"/>
          <w:sz w:val="20"/>
          <w:szCs w:val="20"/>
        </w:rPr>
        <w:t xml:space="preserve">lease continue to </w:t>
      </w:r>
      <w:r w:rsidRPr="004D3814">
        <w:rPr>
          <w:rFonts w:ascii="Tahoma" w:hAnsi="Tahoma" w:cs="Tahoma"/>
          <w:sz w:val="20"/>
          <w:szCs w:val="20"/>
        </w:rPr>
        <w:t>stop smoking</w:t>
      </w:r>
      <w:r w:rsidR="00270E70" w:rsidRPr="004D3814">
        <w:rPr>
          <w:rFonts w:ascii="Tahoma" w:hAnsi="Tahoma" w:cs="Tahoma"/>
          <w:sz w:val="20"/>
          <w:szCs w:val="20"/>
        </w:rPr>
        <w:t xml:space="preserve"> for 3 days after your surgery.</w:t>
      </w:r>
    </w:p>
    <w:p w14:paraId="63F952D1" w14:textId="77777777" w:rsidR="00270E70" w:rsidRPr="004D3814" w:rsidRDefault="00270E70" w:rsidP="00270E70">
      <w:pPr>
        <w:jc w:val="both"/>
        <w:rPr>
          <w:rFonts w:ascii="Tahoma" w:hAnsi="Tahoma" w:cs="Tahoma"/>
          <w:sz w:val="20"/>
          <w:szCs w:val="20"/>
        </w:rPr>
      </w:pPr>
      <w:r w:rsidRPr="004D3814">
        <w:rPr>
          <w:rFonts w:ascii="Tahoma" w:hAnsi="Tahoma" w:cs="Tahoma"/>
          <w:b/>
          <w:sz w:val="20"/>
          <w:szCs w:val="20"/>
        </w:rPr>
        <w:t>You should hear from us within a week about your biopsy results. If you do not hear from us, please contact our office at (919) 791-0840.</w:t>
      </w:r>
    </w:p>
    <w:sectPr w:rsidR="00270E70" w:rsidRPr="004D3814" w:rsidSect="001713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C934" w14:textId="77777777" w:rsidR="009F0396" w:rsidRDefault="009F0396" w:rsidP="006758F0">
      <w:pPr>
        <w:spacing w:after="0" w:line="240" w:lineRule="auto"/>
      </w:pPr>
      <w:r>
        <w:separator/>
      </w:r>
    </w:p>
  </w:endnote>
  <w:endnote w:type="continuationSeparator" w:id="0">
    <w:p w14:paraId="23AED6FD" w14:textId="77777777" w:rsidR="009F0396" w:rsidRDefault="009F0396" w:rsidP="0067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A0DC" w14:textId="77777777" w:rsidR="009F0396" w:rsidRDefault="009F0396" w:rsidP="006758F0">
      <w:pPr>
        <w:spacing w:after="0" w:line="240" w:lineRule="auto"/>
      </w:pPr>
      <w:r>
        <w:separator/>
      </w:r>
    </w:p>
  </w:footnote>
  <w:footnote w:type="continuationSeparator" w:id="0">
    <w:p w14:paraId="334EC526" w14:textId="77777777" w:rsidR="009F0396" w:rsidRDefault="009F0396" w:rsidP="00675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276F"/>
    <w:multiLevelType w:val="hybridMultilevel"/>
    <w:tmpl w:val="7EFA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83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3CA"/>
    <w:rsid w:val="000002DE"/>
    <w:rsid w:val="00020195"/>
    <w:rsid w:val="00074339"/>
    <w:rsid w:val="000D2067"/>
    <w:rsid w:val="00122ED5"/>
    <w:rsid w:val="001713CA"/>
    <w:rsid w:val="00270E70"/>
    <w:rsid w:val="002F2397"/>
    <w:rsid w:val="00332FD2"/>
    <w:rsid w:val="0037217A"/>
    <w:rsid w:val="003824F2"/>
    <w:rsid w:val="0038578E"/>
    <w:rsid w:val="003A421A"/>
    <w:rsid w:val="00422BEA"/>
    <w:rsid w:val="00493988"/>
    <w:rsid w:val="004B2913"/>
    <w:rsid w:val="004D3814"/>
    <w:rsid w:val="005303C6"/>
    <w:rsid w:val="0055017E"/>
    <w:rsid w:val="00560195"/>
    <w:rsid w:val="0066026C"/>
    <w:rsid w:val="006758F0"/>
    <w:rsid w:val="006C1976"/>
    <w:rsid w:val="007F649B"/>
    <w:rsid w:val="008D4029"/>
    <w:rsid w:val="008F1FBB"/>
    <w:rsid w:val="00945765"/>
    <w:rsid w:val="009F0396"/>
    <w:rsid w:val="00A2536F"/>
    <w:rsid w:val="00B17B29"/>
    <w:rsid w:val="00B42B8D"/>
    <w:rsid w:val="00B53DF7"/>
    <w:rsid w:val="00D71831"/>
    <w:rsid w:val="00E359E7"/>
    <w:rsid w:val="00E42257"/>
    <w:rsid w:val="00E725C6"/>
    <w:rsid w:val="00EE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481A36"/>
  <w15:docId w15:val="{5A78045A-AC17-4604-B8A1-58DA6C28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CA"/>
  </w:style>
  <w:style w:type="paragraph" w:styleId="BalloonText">
    <w:name w:val="Balloon Text"/>
    <w:basedOn w:val="Normal"/>
    <w:link w:val="BalloonTextChar"/>
    <w:uiPriority w:val="99"/>
    <w:semiHidden/>
    <w:unhideWhenUsed/>
    <w:rsid w:val="0017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CA"/>
    <w:rPr>
      <w:rFonts w:ascii="Segoe UI" w:hAnsi="Segoe UI" w:cs="Segoe UI"/>
      <w:sz w:val="18"/>
      <w:szCs w:val="18"/>
    </w:rPr>
  </w:style>
  <w:style w:type="paragraph" w:styleId="Footer">
    <w:name w:val="footer"/>
    <w:basedOn w:val="Normal"/>
    <w:link w:val="FooterChar"/>
    <w:uiPriority w:val="99"/>
    <w:unhideWhenUsed/>
    <w:rsid w:val="0067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F0"/>
  </w:style>
  <w:style w:type="paragraph" w:styleId="ListParagraph">
    <w:name w:val="List Paragraph"/>
    <w:basedOn w:val="Normal"/>
    <w:uiPriority w:val="34"/>
    <w:qFormat/>
    <w:rsid w:val="00E359E7"/>
    <w:pPr>
      <w:ind w:left="720"/>
      <w:contextualSpacing/>
    </w:pPr>
  </w:style>
  <w:style w:type="paragraph" w:styleId="NoSpacing">
    <w:name w:val="No Spacing"/>
    <w:uiPriority w:val="1"/>
    <w:qFormat/>
    <w:rsid w:val="00B42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64845">
      <w:bodyDiv w:val="1"/>
      <w:marLeft w:val="0"/>
      <w:marRight w:val="0"/>
      <w:marTop w:val="0"/>
      <w:marBottom w:val="0"/>
      <w:divBdr>
        <w:top w:val="none" w:sz="0" w:space="0" w:color="auto"/>
        <w:left w:val="none" w:sz="0" w:space="0" w:color="auto"/>
        <w:bottom w:val="none" w:sz="0" w:space="0" w:color="auto"/>
        <w:right w:val="none" w:sz="0" w:space="0" w:color="auto"/>
      </w:divBdr>
    </w:div>
    <w:div w:id="15290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Lynch</dc:creator>
  <cp:keywords/>
  <dc:description/>
  <cp:lastModifiedBy>Xpert Tech</cp:lastModifiedBy>
  <cp:revision>28</cp:revision>
  <cp:lastPrinted>2023-07-03T13:50:00Z</cp:lastPrinted>
  <dcterms:created xsi:type="dcterms:W3CDTF">2017-07-24T12:27:00Z</dcterms:created>
  <dcterms:modified xsi:type="dcterms:W3CDTF">2023-07-03T13:50:00Z</dcterms:modified>
</cp:coreProperties>
</file>